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B8F8" w14:textId="5201BE63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bookmarkStart w:id="0" w:name="_Hlk140137663"/>
      <w:bookmarkStart w:id="1" w:name="_Hlk147487716"/>
      <w:r w:rsidRPr="00E411F3">
        <w:rPr>
          <w:rFonts w:ascii="Calibri" w:eastAsia="Calibri" w:hAnsi="Calibri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60288" behindDoc="1" locked="0" layoutInCell="1" allowOverlap="1" wp14:anchorId="47FE4092" wp14:editId="47951DA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30250" cy="949960"/>
            <wp:effectExtent l="0" t="0" r="0" b="3175"/>
            <wp:wrapTight wrapText="bothSides">
              <wp:wrapPolygon edited="0">
                <wp:start x="0" y="0"/>
                <wp:lineTo x="0" y="21170"/>
                <wp:lineTo x="20862" y="21170"/>
                <wp:lineTo x="2086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ROMÂNIA</w:t>
      </w:r>
    </w:p>
    <w:p w14:paraId="526BD372" w14:textId="7598A28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JUDEŢUL BISTRIŢA-NĂSĂUD</w:t>
      </w:r>
    </w:p>
    <w:p w14:paraId="0D9BA82A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78F0E6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735D3B10" w14:textId="77777777" w:rsidR="004921B6" w:rsidRPr="004921B6" w:rsidRDefault="004921B6" w:rsidP="004921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1F6BD355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716441D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3DE983" w14:textId="37DFB3B0" w:rsidR="001B3927" w:rsidRPr="00FA7D97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6051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DIN 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08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2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679BB6F6" w14:textId="77777777" w:rsidR="001B3927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8036242" w14:textId="77777777" w:rsidR="00752865" w:rsidRPr="00E411F3" w:rsidRDefault="00752865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BC6F892" w14:textId="77777777" w:rsidR="001B392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ANUNŢ</w:t>
      </w:r>
    </w:p>
    <w:p w14:paraId="09D5263B" w14:textId="77777777" w:rsidR="00752865" w:rsidRPr="00E411F3" w:rsidRDefault="00752865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DB850E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303AD6B" w14:textId="35251080" w:rsidR="001B3927" w:rsidRPr="00FA7D97" w:rsidRDefault="001B3927" w:rsidP="00752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 aduce la cunoștința publicului, în condițiile art.7 din Legea nr. 52/2003 privind transparența decizională în administrația public, republicată, că urmează a se supune dezbaterii autorității publice deliberative următo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r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proiect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hotărâre:</w:t>
      </w:r>
    </w:p>
    <w:p w14:paraId="6A19F115" w14:textId="77777777" w:rsidR="00FA7D97" w:rsidRPr="00FA7D97" w:rsidRDefault="00FA7D97" w:rsidP="00752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7203140B" w14:textId="77777777" w:rsidR="00760AD5" w:rsidRPr="00760AD5" w:rsidRDefault="00752865" w:rsidP="00760AD5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</w:pPr>
      <w:bookmarkStart w:id="2" w:name="_Hlk209513864"/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bookmarkEnd w:id="2"/>
      <w:r w:rsidR="00760AD5"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11. </w:t>
      </w:r>
      <w:r w:rsidR="00760AD5" w:rsidRPr="00760AD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Proiect de hotărâre </w:t>
      </w:r>
      <w:r w:rsidR="00760AD5" w:rsidRPr="00760AD5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>nr. 79 din 08/12/2025 privind aprobarea preţurilor de pornire pentru masa lemnoasă pe picior destinată vânzării prin licitație către agenți economici.</w:t>
      </w:r>
    </w:p>
    <w:p w14:paraId="7B24E8D9" w14:textId="77777777" w:rsidR="00760AD5" w:rsidRPr="00760AD5" w:rsidRDefault="00760AD5" w:rsidP="0076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bookmarkStart w:id="3" w:name="_Hlk216695528"/>
      <w:r w:rsidRPr="00760AD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5205BA9A" w14:textId="77777777" w:rsidR="00760AD5" w:rsidRPr="00760AD5" w:rsidRDefault="00760AD5" w:rsidP="0076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760AD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</w:t>
      </w:r>
      <w:bookmarkEnd w:id="3"/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.</w:t>
      </w:r>
    </w:p>
    <w:p w14:paraId="40D483D5" w14:textId="77777777" w:rsidR="00760AD5" w:rsidRPr="00760AD5" w:rsidRDefault="00760AD5" w:rsidP="0076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ab/>
        <w:t xml:space="preserve">12. </w:t>
      </w:r>
      <w:r w:rsidRPr="00760AD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Proiect de hotărâre </w:t>
      </w:r>
      <w:r w:rsidRPr="00760AD5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 xml:space="preserve">nr. 80 din 08/12/2025 </w:t>
      </w: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privind alegerea preşedintelui de ședință al Consiliului Local Mărișelu pentru perioada ianuarie-martie 2026.</w:t>
      </w:r>
    </w:p>
    <w:p w14:paraId="33D24CB5" w14:textId="77777777" w:rsidR="00760AD5" w:rsidRPr="00760AD5" w:rsidRDefault="00760AD5" w:rsidP="0076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760AD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25D59CCA" w14:textId="77777777" w:rsidR="00760AD5" w:rsidRPr="00760AD5" w:rsidRDefault="00760AD5" w:rsidP="0076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760AD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760A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</w:t>
      </w:r>
    </w:p>
    <w:p w14:paraId="6A569E42" w14:textId="0EECAD7B" w:rsidR="00FA7D97" w:rsidRPr="00FA7D97" w:rsidRDefault="00FA7D97" w:rsidP="00760AD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</w:p>
    <w:p w14:paraId="401590B3" w14:textId="18022923" w:rsidR="001B392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Proiect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</w:t>
      </w:r>
      <w:r w:rsidR="0009494A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 fi consultat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pe site-ul </w:t>
      </w:r>
      <w:hyperlink r:id="rId6" w:history="1">
        <w:r w:rsidR="001B3927" w:rsidRPr="00FA7D9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</w:t>
      </w:r>
      <w:bookmarkStart w:id="4" w:name="_Hlk126761880"/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secțiunea Consiliul Local, subsecțiunea Proiecte de hotărâre</w:t>
      </w:r>
      <w:bookmarkEnd w:id="4"/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276A5736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674F84F" w14:textId="60F61645" w:rsidR="001B3927" w:rsidRPr="00FA7D97" w:rsidRDefault="001B3927" w:rsidP="00FA7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Persoanele interesate fizice și juridice pot trimite în scris propuneri, sugestii, opinii cu valoare de recomandare, cu privire la proiect</w:t>
      </w:r>
      <w:r w:rsidR="0071685A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până în data de </w:t>
      </w:r>
      <w:r w:rsidR="00760AD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16</w:t>
      </w:r>
      <w:r w:rsidR="005127C5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.1</w:t>
      </w:r>
      <w:r w:rsidR="00752865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.202</w:t>
      </w:r>
      <w:r w:rsidR="006459B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la sediul Primăriei Mărișelu, la adresa Mărișelu, nr. 150, județul Bistrița-Năsăud sau pe adresa de e-mail: primaria.mariselu@gmail.com </w:t>
      </w:r>
    </w:p>
    <w:p w14:paraId="5066ABC4" w14:textId="77777777" w:rsidR="001B3927" w:rsidRPr="00FA7D9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0DD85978" w14:textId="77777777" w:rsidR="001B392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5D6789C" w14:textId="77777777" w:rsidR="00FA7D97" w:rsidRPr="004921B6" w:rsidRDefault="00FA7D9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EA7FAA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bookmarkStart w:id="5" w:name="_Hlk117520838"/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063098B1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5"/>
    <w:p w14:paraId="115E8290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05B512F" w14:textId="77777777" w:rsidR="007A2E9B" w:rsidRDefault="007A2E9B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F08AFA2" w14:textId="3A4B49B6" w:rsidR="001B3927" w:rsidRPr="004921B6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ab/>
      </w:r>
      <w:r w:rsidRPr="004921B6">
        <w:rPr>
          <w:rFonts w:ascii="Calibri" w:eastAsia="Calibri" w:hAnsi="Calibri" w:cs="Times New Roman"/>
          <w:noProof/>
          <w:kern w:val="0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9264" behindDoc="1" locked="0" layoutInCell="1" allowOverlap="1" wp14:anchorId="1C1CE655" wp14:editId="62AC227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31215" cy="1143000"/>
            <wp:effectExtent l="0" t="0" r="6985" b="4445"/>
            <wp:wrapTight wrapText="bothSides">
              <wp:wrapPolygon edited="0">
                <wp:start x="0" y="0"/>
                <wp:lineTo x="0" y="21260"/>
                <wp:lineTo x="21286" y="21260"/>
                <wp:lineTo x="212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ROMÂNIA</w:t>
      </w:r>
    </w:p>
    <w:p w14:paraId="3B46D5B5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JUDEŢUL BISTRIŢA-NĂSĂUD</w:t>
      </w:r>
    </w:p>
    <w:p w14:paraId="27816456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9F2FA14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6970AC00" w14:textId="4747F99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</w:t>
      </w:r>
      <w:r w:rsidR="004921B6"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22837AEE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290FCAC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E26D8F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291F52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7753E1" w14:textId="65EE4B7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6051</w:t>
      </w:r>
      <w:r w:rsidR="0009494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DIN 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08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="00760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2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30D9AFB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A37A6B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402EDF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F707E90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9B445FC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3EDAF2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70649C57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PROCES VERBAL</w:t>
      </w:r>
    </w:p>
    <w:p w14:paraId="5ECEB28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AA31DA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EB4CC16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906219D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B4451AA" w14:textId="12B0B14E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Încheiat astăzi, data de mai sus, cu ocazia afișării pe site-ul </w:t>
      </w:r>
      <w:hyperlink r:id="rId7" w:history="1">
        <w:r w:rsidRPr="00E411F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secțiunea Consiliul Local, subsecțiunea Proiecte de hotărâre, a 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care v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fi supus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spre dezbatere și aprobare Consiliul Local Mărișelu. </w:t>
      </w:r>
    </w:p>
    <w:p w14:paraId="26FDA121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  <w:t>Drept pentru care s-a încheiat prezentul proces verbal.</w:t>
      </w:r>
    </w:p>
    <w:p w14:paraId="6B1B3592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E2FFE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880F1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5BDA3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3643D6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D53685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99954A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A503C77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32C7FD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D322AEE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38A5F10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0"/>
    <w:p w14:paraId="511BC001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bookmarkEnd w:id="1"/>
    <w:p w14:paraId="30A1BDE1" w14:textId="77777777" w:rsidR="001B3927" w:rsidRPr="00CC7682" w:rsidRDefault="001B3927" w:rsidP="001B3927"/>
    <w:p w14:paraId="66A9D09F" w14:textId="77777777" w:rsidR="00ED327A" w:rsidRDefault="00ED327A"/>
    <w:sectPr w:rsidR="00ED327A" w:rsidSect="00A348F8">
      <w:pgSz w:w="11907" w:h="16840" w:code="9"/>
      <w:pgMar w:top="964" w:right="68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6"/>
    <w:rsid w:val="00006B2A"/>
    <w:rsid w:val="00014705"/>
    <w:rsid w:val="0003328D"/>
    <w:rsid w:val="00074EFB"/>
    <w:rsid w:val="00076AD7"/>
    <w:rsid w:val="0009494A"/>
    <w:rsid w:val="000B0547"/>
    <w:rsid w:val="000B61D4"/>
    <w:rsid w:val="000B643A"/>
    <w:rsid w:val="000C76F2"/>
    <w:rsid w:val="00105B14"/>
    <w:rsid w:val="00133CC0"/>
    <w:rsid w:val="001561BF"/>
    <w:rsid w:val="001A4EAB"/>
    <w:rsid w:val="001B3927"/>
    <w:rsid w:val="001B6E56"/>
    <w:rsid w:val="001E4358"/>
    <w:rsid w:val="00206C0E"/>
    <w:rsid w:val="00210AF6"/>
    <w:rsid w:val="00262018"/>
    <w:rsid w:val="00286235"/>
    <w:rsid w:val="00293836"/>
    <w:rsid w:val="002B16C2"/>
    <w:rsid w:val="002C6400"/>
    <w:rsid w:val="002E6E07"/>
    <w:rsid w:val="002F6C6C"/>
    <w:rsid w:val="00352844"/>
    <w:rsid w:val="00363C33"/>
    <w:rsid w:val="00374ABB"/>
    <w:rsid w:val="003A69AB"/>
    <w:rsid w:val="003D19B8"/>
    <w:rsid w:val="003D28F6"/>
    <w:rsid w:val="004106E4"/>
    <w:rsid w:val="004120A8"/>
    <w:rsid w:val="004148D1"/>
    <w:rsid w:val="00447883"/>
    <w:rsid w:val="00453423"/>
    <w:rsid w:val="004604C6"/>
    <w:rsid w:val="00462CC9"/>
    <w:rsid w:val="00477F64"/>
    <w:rsid w:val="004921B6"/>
    <w:rsid w:val="004C5ACB"/>
    <w:rsid w:val="005127C5"/>
    <w:rsid w:val="00535D24"/>
    <w:rsid w:val="00551852"/>
    <w:rsid w:val="005625CB"/>
    <w:rsid w:val="00570F11"/>
    <w:rsid w:val="00575B43"/>
    <w:rsid w:val="00581DDC"/>
    <w:rsid w:val="005B7DFA"/>
    <w:rsid w:val="005E2308"/>
    <w:rsid w:val="005F1603"/>
    <w:rsid w:val="005F5B44"/>
    <w:rsid w:val="00601500"/>
    <w:rsid w:val="00622F4E"/>
    <w:rsid w:val="00640244"/>
    <w:rsid w:val="006459BB"/>
    <w:rsid w:val="006533DF"/>
    <w:rsid w:val="00656D5E"/>
    <w:rsid w:val="006D069E"/>
    <w:rsid w:val="006D104B"/>
    <w:rsid w:val="006D576E"/>
    <w:rsid w:val="006F6D2C"/>
    <w:rsid w:val="006F6F52"/>
    <w:rsid w:val="00700450"/>
    <w:rsid w:val="0071685A"/>
    <w:rsid w:val="00727984"/>
    <w:rsid w:val="00752865"/>
    <w:rsid w:val="00760AD5"/>
    <w:rsid w:val="007614D3"/>
    <w:rsid w:val="0079761A"/>
    <w:rsid w:val="007A2E9B"/>
    <w:rsid w:val="007B0252"/>
    <w:rsid w:val="007B51DD"/>
    <w:rsid w:val="007E6DD5"/>
    <w:rsid w:val="007F3B01"/>
    <w:rsid w:val="00813333"/>
    <w:rsid w:val="00813D0E"/>
    <w:rsid w:val="00823169"/>
    <w:rsid w:val="00841A44"/>
    <w:rsid w:val="00844F17"/>
    <w:rsid w:val="00886D44"/>
    <w:rsid w:val="008E5138"/>
    <w:rsid w:val="008E7E47"/>
    <w:rsid w:val="00906B46"/>
    <w:rsid w:val="009263A8"/>
    <w:rsid w:val="00933864"/>
    <w:rsid w:val="0095771B"/>
    <w:rsid w:val="00961538"/>
    <w:rsid w:val="00994697"/>
    <w:rsid w:val="009B76C5"/>
    <w:rsid w:val="009C1B50"/>
    <w:rsid w:val="009D4F56"/>
    <w:rsid w:val="00A053A1"/>
    <w:rsid w:val="00A348F8"/>
    <w:rsid w:val="00A560AF"/>
    <w:rsid w:val="00AD100F"/>
    <w:rsid w:val="00AE253B"/>
    <w:rsid w:val="00AF27DD"/>
    <w:rsid w:val="00B25B20"/>
    <w:rsid w:val="00B27143"/>
    <w:rsid w:val="00B36AA1"/>
    <w:rsid w:val="00B45821"/>
    <w:rsid w:val="00B51436"/>
    <w:rsid w:val="00B55375"/>
    <w:rsid w:val="00B85D78"/>
    <w:rsid w:val="00B9350E"/>
    <w:rsid w:val="00BD71C6"/>
    <w:rsid w:val="00BE0636"/>
    <w:rsid w:val="00BF1274"/>
    <w:rsid w:val="00BF19AE"/>
    <w:rsid w:val="00BF23CC"/>
    <w:rsid w:val="00C00A6A"/>
    <w:rsid w:val="00C07682"/>
    <w:rsid w:val="00C4430F"/>
    <w:rsid w:val="00C51192"/>
    <w:rsid w:val="00C67E0C"/>
    <w:rsid w:val="00C83CE6"/>
    <w:rsid w:val="00CC2592"/>
    <w:rsid w:val="00CC2A5E"/>
    <w:rsid w:val="00D2448B"/>
    <w:rsid w:val="00D5007D"/>
    <w:rsid w:val="00D60E6B"/>
    <w:rsid w:val="00DA0A97"/>
    <w:rsid w:val="00DA5B26"/>
    <w:rsid w:val="00DC1258"/>
    <w:rsid w:val="00E03425"/>
    <w:rsid w:val="00E743F9"/>
    <w:rsid w:val="00E74A0C"/>
    <w:rsid w:val="00E84ED1"/>
    <w:rsid w:val="00E9642B"/>
    <w:rsid w:val="00EA7B7E"/>
    <w:rsid w:val="00ED14FC"/>
    <w:rsid w:val="00ED327A"/>
    <w:rsid w:val="00EF1B58"/>
    <w:rsid w:val="00F258F3"/>
    <w:rsid w:val="00F607A7"/>
    <w:rsid w:val="00F71A75"/>
    <w:rsid w:val="00FA7D97"/>
    <w:rsid w:val="00FC017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BA75"/>
  <w15:chartTrackingRefBased/>
  <w15:docId w15:val="{E96A897A-40AB-4FBB-8151-C232BA4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3927"/>
    <w:pPr>
      <w:ind w:left="720"/>
      <w:contextualSpacing/>
    </w:pPr>
  </w:style>
  <w:style w:type="paragraph" w:customStyle="1" w:styleId="Times-Roman-R">
    <w:name w:val="Times-Roman-R"/>
    <w:basedOn w:val="Normal"/>
    <w:next w:val="Indentnormal"/>
    <w:rsid w:val="00006B2A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Indentnormal">
    <w:name w:val="Normal Indent"/>
    <w:basedOn w:val="Normal"/>
    <w:uiPriority w:val="99"/>
    <w:semiHidden/>
    <w:unhideWhenUsed/>
    <w:rsid w:val="00006B2A"/>
    <w:pPr>
      <w:ind w:left="720"/>
    </w:pPr>
  </w:style>
  <w:style w:type="paragraph" w:styleId="Corptext">
    <w:name w:val="Body Text"/>
    <w:basedOn w:val="Normal"/>
    <w:link w:val="CorptextCaracter"/>
    <w:rsid w:val="0009494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09494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amariselu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marisel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AEFB-DDDF-4C38-BBB8-F6AA9BB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Mariselu Primarie</dc:creator>
  <cp:keywords/>
  <dc:description/>
  <cp:lastModifiedBy>Mariselu Primarie</cp:lastModifiedBy>
  <cp:revision>3</cp:revision>
  <cp:lastPrinted>2025-12-30T06:43:00Z</cp:lastPrinted>
  <dcterms:created xsi:type="dcterms:W3CDTF">2025-12-30T06:44:00Z</dcterms:created>
  <dcterms:modified xsi:type="dcterms:W3CDTF">2025-12-30T06:46:00Z</dcterms:modified>
</cp:coreProperties>
</file>